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67" w:rsidRDefault="000C22A7" w:rsidP="000C22A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представлять Уведомления по налогам.</w:t>
      </w:r>
    </w:p>
    <w:p w:rsidR="000C22A7" w:rsidRPr="000C22A7" w:rsidRDefault="000C22A7" w:rsidP="00B616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2A7" w:rsidRPr="000C22A7" w:rsidRDefault="00934F0E" w:rsidP="000C22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 xml:space="preserve">Межрайонная ИФНС России №2 по Свердловской области сообщает. </w:t>
      </w:r>
      <w:r w:rsidR="000C22A7" w:rsidRPr="000C22A7">
        <w:rPr>
          <w:rFonts w:ascii="Times New Roman" w:hAnsi="Times New Roman" w:cs="Times New Roman"/>
          <w:sz w:val="28"/>
          <w:szCs w:val="28"/>
        </w:rPr>
        <w:t>Федеральным законом №263 от 14.07.2022 года в Налоговый кодекс Российской Федерации внесены изменения, которые вступили в силу с 01.01.2023 года, предусматривающий ввод в действие особого порядка уплаты налогов в виде единого налогового платежа и единого налогового счёта.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 xml:space="preserve">Уведомление — это документ, который нужно направить в налоговый орган, если установленный срок подачи декларации позднее уплаты. Распределение средств с ЕНС в счет уплаты налогов происходит на основании Уведомления. 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Соответственно налог будет считаться неуплаченным д</w:t>
      </w:r>
      <w:r w:rsidR="00D30671">
        <w:rPr>
          <w:rFonts w:ascii="Times New Roman" w:hAnsi="Times New Roman" w:cs="Times New Roman"/>
          <w:sz w:val="28"/>
          <w:szCs w:val="28"/>
        </w:rPr>
        <w:t>о момента подачи Уведомления. З</w:t>
      </w:r>
      <w:r w:rsidRPr="000C22A7">
        <w:rPr>
          <w:rFonts w:ascii="Times New Roman" w:hAnsi="Times New Roman" w:cs="Times New Roman"/>
          <w:sz w:val="28"/>
          <w:szCs w:val="28"/>
        </w:rPr>
        <w:t xml:space="preserve">адолженность по налогу возникает со следующего дня после истечения установленного срока уплаты. 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Таким образом, если Уведомление подано позже срока уплаты, то образуется недоимка. Если Уведомление подано до наступления срока уплаты налога (сбора), то задолженность не появится.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Информация о налогах, по которым нужно подавать уведомление, сроки подачи уведомлений, уплаты налогов, КБК доступны в файле «Налоговый календарь» и на промо-странице ЕНС (https://www.nalog.gov.ru/rn66/ens/).</w:t>
      </w:r>
    </w:p>
    <w:p w:rsidR="000C22A7" w:rsidRPr="000C22A7" w:rsidRDefault="000C22A7" w:rsidP="00237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Уведомление нужно представить до 25 числа месяца, в котором установлен срок уплаты. Порядок переноса сдачи отчетности и срока уплаты налога, сбора, взноса остается прежним</w:t>
      </w:r>
      <w:r w:rsidR="002378F5">
        <w:rPr>
          <w:rFonts w:ascii="Times New Roman" w:hAnsi="Times New Roman" w:cs="Times New Roman"/>
          <w:sz w:val="28"/>
          <w:szCs w:val="28"/>
        </w:rPr>
        <w:t>.</w:t>
      </w:r>
      <w:r w:rsidRPr="000C22A7">
        <w:rPr>
          <w:rFonts w:ascii="Times New Roman" w:hAnsi="Times New Roman" w:cs="Times New Roman"/>
          <w:sz w:val="28"/>
          <w:szCs w:val="28"/>
        </w:rPr>
        <w:t xml:space="preserve"> Если последний день представления отчетности или платежа выпадает на праздник, выходной или нерабочий день выполнение обязанности переносится на следующий рабочий день (п.7 ст. 6.1 НК РФ)</w:t>
      </w:r>
    </w:p>
    <w:p w:rsidR="00D30671" w:rsidRPr="000C22A7" w:rsidRDefault="00D30671" w:rsidP="00D30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Уведомление предоставляется в налоговый орган п</w:t>
      </w:r>
      <w:r>
        <w:rPr>
          <w:rFonts w:ascii="Times New Roman" w:hAnsi="Times New Roman" w:cs="Times New Roman"/>
          <w:sz w:val="28"/>
          <w:szCs w:val="28"/>
        </w:rPr>
        <w:t xml:space="preserve">о месту учета налогоплательщика, </w:t>
      </w:r>
      <w:r w:rsidRPr="000C22A7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- по ТКС, подписанное усиленной квалифицированной электронной подписью;</w:t>
      </w:r>
    </w:p>
    <w:p w:rsid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- через ЛК налогоплательщика, подписанное усиленной квалифи</w:t>
      </w:r>
      <w:r w:rsidR="00D30671">
        <w:rPr>
          <w:rFonts w:ascii="Times New Roman" w:hAnsi="Times New Roman" w:cs="Times New Roman"/>
          <w:sz w:val="28"/>
          <w:szCs w:val="28"/>
        </w:rPr>
        <w:t>цированной электронной подписью.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Если декларация уже подана, то уведомление подавать не нужно – распределение средств произойдет на основании декларации.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 xml:space="preserve">Если Вы ошиблись в реквизитах при представлении уведомления об исчисленных суммах налогов, то следует направить в </w:t>
      </w:r>
      <w:r w:rsidR="00AF3CCB">
        <w:rPr>
          <w:rFonts w:ascii="Times New Roman" w:hAnsi="Times New Roman" w:cs="Times New Roman"/>
          <w:sz w:val="28"/>
          <w:szCs w:val="28"/>
        </w:rPr>
        <w:t>Инспекцию</w:t>
      </w:r>
      <w:r w:rsidRPr="000C22A7">
        <w:rPr>
          <w:rFonts w:ascii="Times New Roman" w:hAnsi="Times New Roman" w:cs="Times New Roman"/>
          <w:sz w:val="28"/>
          <w:szCs w:val="28"/>
        </w:rPr>
        <w:t xml:space="preserve"> новое уведомление об исчисленных суммах с верными реквизитами. Такое уведомление должно содержать </w:t>
      </w:r>
      <w:bookmarkStart w:id="0" w:name="_GoBack"/>
      <w:bookmarkEnd w:id="0"/>
      <w:r w:rsidRPr="000C22A7">
        <w:rPr>
          <w:rFonts w:ascii="Times New Roman" w:hAnsi="Times New Roman" w:cs="Times New Roman"/>
          <w:sz w:val="28"/>
          <w:szCs w:val="28"/>
        </w:rPr>
        <w:t>данные только по тем налогам, в сведениях о которых произошла ошибка. Корректировка произойдет автоматически.</w:t>
      </w:r>
    </w:p>
    <w:p w:rsidR="000C22A7" w:rsidRPr="000C22A7" w:rsidRDefault="000C22A7" w:rsidP="000C22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F0E" w:rsidRPr="000C22A7" w:rsidRDefault="00934F0E" w:rsidP="000C22A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Межрайонная ИФНС России № 2</w:t>
      </w:r>
    </w:p>
    <w:p w:rsidR="00C43397" w:rsidRPr="000C22A7" w:rsidRDefault="00934F0E" w:rsidP="00B616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sectPr w:rsidR="00C43397" w:rsidRPr="000C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BD"/>
    <w:rsid w:val="000C22A7"/>
    <w:rsid w:val="002378F5"/>
    <w:rsid w:val="00576DBD"/>
    <w:rsid w:val="00757667"/>
    <w:rsid w:val="00934F0E"/>
    <w:rsid w:val="00AF3CCB"/>
    <w:rsid w:val="00B35F0F"/>
    <w:rsid w:val="00B616EB"/>
    <w:rsid w:val="00C43397"/>
    <w:rsid w:val="00D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F3E99B-CB04-4B3C-B6AC-B46B6774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F0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1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6</cp:revision>
  <dcterms:created xsi:type="dcterms:W3CDTF">2023-04-04T11:27:00Z</dcterms:created>
  <dcterms:modified xsi:type="dcterms:W3CDTF">2023-08-21T09:24:00Z</dcterms:modified>
</cp:coreProperties>
</file>